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651949">
      <w:pPr>
        <w:widowControl/>
        <w:spacing w:line="600" w:lineRule="exact"/>
        <w:jc w:val="center"/>
        <w:rPr>
          <w:rFonts w:hint="eastAsia" w:ascii="方正小标宋简体" w:hAnsi="宋体" w:eastAsia="方正小标宋简体" w:cs="方正小标宋简体"/>
          <w:kern w:val="0"/>
          <w:sz w:val="44"/>
          <w:szCs w:val="44"/>
        </w:rPr>
      </w:pPr>
      <w:r>
        <w:rPr>
          <w:rFonts w:hint="eastAsia" w:ascii="方正小标宋简体" w:hAnsi="宋体" w:eastAsia="方正小标宋简体" w:cs="方正小标宋简体"/>
          <w:kern w:val="0"/>
          <w:sz w:val="44"/>
          <w:szCs w:val="44"/>
        </w:rPr>
        <w:t>湛江市创业孵化补贴操作办法</w:t>
      </w:r>
    </w:p>
    <w:p w14:paraId="322876C2">
      <w:pPr>
        <w:ind w:firstLine="964" w:firstLineChars="200"/>
        <w:jc w:val="center"/>
        <w:rPr>
          <w:rFonts w:asciiTheme="majorEastAsia" w:hAnsiTheme="majorEastAsia" w:eastAsiaTheme="majorEastAsia"/>
          <w:b/>
          <w:sz w:val="48"/>
          <w:szCs w:val="48"/>
        </w:rPr>
      </w:pPr>
    </w:p>
    <w:p w14:paraId="466232EB">
      <w:pPr>
        <w:ind w:firstLine="643" w:firstLineChars="200"/>
        <w:jc w:val="left"/>
        <w:rPr>
          <w:rFonts w:hint="eastAsia" w:ascii="仿宋" w:hAnsi="仿宋" w:eastAsia="仿宋" w:cs="仿宋"/>
          <w:b/>
          <w:bCs/>
          <w:sz w:val="32"/>
          <w:szCs w:val="32"/>
          <w:lang w:eastAsia="zh-CN"/>
        </w:rPr>
      </w:pPr>
      <w:bookmarkStart w:id="0" w:name="_GoBack"/>
      <w:r>
        <w:rPr>
          <w:rFonts w:hint="eastAsia" w:ascii="仿宋" w:hAnsi="仿宋" w:eastAsia="仿宋" w:cs="仿宋"/>
          <w:b/>
          <w:bCs/>
          <w:sz w:val="32"/>
          <w:szCs w:val="32"/>
          <w:lang w:eastAsia="zh-CN"/>
        </w:rPr>
        <w:t>一、补贴对象</w:t>
      </w:r>
    </w:p>
    <w:bookmarkEnd w:id="0"/>
    <w:p w14:paraId="1F2A6C42">
      <w:pPr>
        <w:ind w:firstLine="640" w:firstLineChars="200"/>
        <w:jc w:val="left"/>
        <w:rPr>
          <w:rFonts w:ascii="仿宋" w:hAnsi="仿宋" w:eastAsia="仿宋"/>
          <w:sz w:val="32"/>
          <w:szCs w:val="32"/>
        </w:rPr>
      </w:pPr>
      <w:r>
        <w:rPr>
          <w:rFonts w:hint="eastAsia" w:ascii="仿宋" w:hAnsi="仿宋" w:eastAsia="仿宋"/>
          <w:sz w:val="32"/>
          <w:szCs w:val="32"/>
        </w:rPr>
        <w:t>符合补贴条件的创业孵化基地运营主体或主办单位。</w:t>
      </w:r>
    </w:p>
    <w:p w14:paraId="2C016518">
      <w:pPr>
        <w:ind w:firstLine="643" w:firstLineChars="200"/>
        <w:jc w:val="left"/>
        <w:rPr>
          <w:rFonts w:hint="eastAsia" w:ascii="仿宋" w:hAnsi="仿宋" w:eastAsia="仿宋" w:cs="仿宋"/>
          <w:b/>
          <w:bCs/>
          <w:sz w:val="32"/>
          <w:szCs w:val="32"/>
          <w:lang w:eastAsia="zh-CN"/>
        </w:rPr>
      </w:pPr>
      <w:r>
        <w:rPr>
          <w:rFonts w:hint="eastAsia" w:ascii="仿宋" w:hAnsi="仿宋" w:eastAsia="仿宋" w:cs="仿宋"/>
          <w:b/>
          <w:bCs/>
          <w:sz w:val="32"/>
          <w:szCs w:val="32"/>
          <w:lang w:eastAsia="zh-CN"/>
        </w:rPr>
        <w:t>二、补贴条件</w:t>
      </w:r>
    </w:p>
    <w:p w14:paraId="32748584">
      <w:pPr>
        <w:ind w:firstLine="640" w:firstLineChars="200"/>
        <w:jc w:val="left"/>
        <w:rPr>
          <w:rFonts w:hint="eastAsia" w:ascii="仿宋" w:hAnsi="仿宋" w:eastAsia="仿宋"/>
          <w:sz w:val="32"/>
          <w:szCs w:val="32"/>
        </w:rPr>
      </w:pPr>
      <w:r>
        <w:rPr>
          <w:rFonts w:hint="eastAsia" w:ascii="仿宋" w:hAnsi="仿宋" w:eastAsia="仿宋"/>
          <w:sz w:val="32"/>
          <w:szCs w:val="32"/>
        </w:rPr>
        <w:t>1.县级以上人力资源社会保障部门认定的创业孵化基地为普通高等学校、中等职业学校、技工院校学生（在校及毕业5年内）、毕业5年内的出国（境）留学回国人员、港澳台青年、就业困难人员、返乡创业人员、退役军人等六类创业者提供1年以上的创业孵化服务并孵化成功（入孵团队在孵化期内登记注册，六类创业者为法定代表人）。</w:t>
      </w:r>
    </w:p>
    <w:p w14:paraId="06991EB5">
      <w:pPr>
        <w:ind w:firstLine="640" w:firstLineChars="200"/>
        <w:jc w:val="left"/>
        <w:rPr>
          <w:rFonts w:hint="eastAsia" w:ascii="仿宋" w:hAnsi="仿宋" w:eastAsia="仿宋"/>
          <w:sz w:val="32"/>
          <w:szCs w:val="32"/>
        </w:rPr>
      </w:pPr>
      <w:r>
        <w:rPr>
          <w:rFonts w:hint="eastAsia" w:ascii="仿宋" w:hAnsi="仿宋" w:eastAsia="仿宋"/>
          <w:sz w:val="32"/>
          <w:szCs w:val="32"/>
        </w:rPr>
        <w:t>2.入孵创业实体的营业执照地址在基地地址范围内，申请时未被市场监管部门列入“经营异常名录”。</w:t>
      </w:r>
    </w:p>
    <w:p w14:paraId="01313EAD">
      <w:pPr>
        <w:ind w:firstLine="640" w:firstLineChars="200"/>
        <w:jc w:val="left"/>
        <w:rPr>
          <w:rFonts w:ascii="仿宋" w:hAnsi="仿宋" w:eastAsia="仿宋"/>
          <w:sz w:val="32"/>
          <w:szCs w:val="32"/>
        </w:rPr>
      </w:pPr>
      <w:r>
        <w:rPr>
          <w:rFonts w:hint="eastAsia" w:ascii="仿宋" w:hAnsi="仿宋" w:eastAsia="仿宋"/>
          <w:sz w:val="32"/>
          <w:szCs w:val="32"/>
        </w:rPr>
        <w:t>3.同一创业者有多家创业失业入驻创业孵化基地的，只有一家企业符合补贴条件。</w:t>
      </w:r>
    </w:p>
    <w:p w14:paraId="3653ADE1">
      <w:pPr>
        <w:ind w:firstLine="643" w:firstLineChars="200"/>
        <w:jc w:val="left"/>
        <w:rPr>
          <w:rFonts w:hint="eastAsia" w:ascii="仿宋" w:hAnsi="仿宋" w:eastAsia="仿宋" w:cs="仿宋"/>
          <w:b/>
          <w:bCs/>
          <w:sz w:val="32"/>
          <w:szCs w:val="32"/>
          <w:lang w:eastAsia="zh-CN"/>
        </w:rPr>
      </w:pPr>
      <w:r>
        <w:rPr>
          <w:rFonts w:hint="eastAsia" w:ascii="仿宋" w:hAnsi="仿宋" w:eastAsia="仿宋" w:cs="仿宋"/>
          <w:b/>
          <w:bCs/>
          <w:sz w:val="32"/>
          <w:szCs w:val="32"/>
          <w:lang w:eastAsia="zh-CN"/>
        </w:rPr>
        <w:t>三、补贴标准</w:t>
      </w:r>
    </w:p>
    <w:p w14:paraId="132DB453">
      <w:pPr>
        <w:ind w:firstLine="640" w:firstLineChars="200"/>
        <w:jc w:val="left"/>
        <w:rPr>
          <w:rFonts w:ascii="仿宋" w:hAnsi="仿宋" w:eastAsia="仿宋"/>
          <w:sz w:val="32"/>
          <w:szCs w:val="32"/>
        </w:rPr>
      </w:pPr>
      <w:r>
        <w:rPr>
          <w:rFonts w:hint="eastAsia" w:ascii="仿宋" w:hAnsi="仿宋" w:eastAsia="仿宋"/>
          <w:sz w:val="32"/>
          <w:szCs w:val="32"/>
        </w:rPr>
        <w:t>按每年每户3000元标准给予补贴。</w:t>
      </w:r>
    </w:p>
    <w:p w14:paraId="6D185DDD">
      <w:pPr>
        <w:ind w:firstLine="643" w:firstLineChars="200"/>
        <w:jc w:val="left"/>
        <w:rPr>
          <w:rFonts w:hint="eastAsia" w:ascii="仿宋" w:hAnsi="仿宋" w:eastAsia="仿宋" w:cs="仿宋"/>
          <w:b/>
          <w:bCs/>
          <w:sz w:val="32"/>
          <w:szCs w:val="32"/>
          <w:lang w:eastAsia="zh-CN"/>
        </w:rPr>
      </w:pPr>
      <w:r>
        <w:rPr>
          <w:rFonts w:hint="eastAsia" w:ascii="仿宋" w:hAnsi="仿宋" w:eastAsia="仿宋" w:cs="仿宋"/>
          <w:b/>
          <w:bCs/>
          <w:sz w:val="32"/>
          <w:szCs w:val="32"/>
          <w:lang w:eastAsia="zh-CN"/>
        </w:rPr>
        <w:t>四、补贴期限</w:t>
      </w:r>
    </w:p>
    <w:p w14:paraId="39A98A3C">
      <w:pPr>
        <w:ind w:firstLine="640" w:firstLineChars="200"/>
        <w:jc w:val="left"/>
        <w:rPr>
          <w:rFonts w:ascii="仿宋" w:hAnsi="仿宋" w:eastAsia="仿宋"/>
          <w:sz w:val="32"/>
          <w:szCs w:val="32"/>
        </w:rPr>
      </w:pPr>
      <w:r>
        <w:rPr>
          <w:rFonts w:hint="eastAsia" w:ascii="仿宋" w:hAnsi="仿宋" w:eastAsia="仿宋"/>
          <w:sz w:val="32"/>
          <w:szCs w:val="32"/>
        </w:rPr>
        <w:t>从登记注册之日起算，最长不超过2年。</w:t>
      </w:r>
    </w:p>
    <w:p w14:paraId="74F93F2C">
      <w:pPr>
        <w:ind w:firstLine="643" w:firstLineChars="200"/>
        <w:jc w:val="left"/>
        <w:rPr>
          <w:rFonts w:hint="eastAsia" w:ascii="仿宋" w:hAnsi="仿宋" w:eastAsia="仿宋" w:cs="仿宋"/>
          <w:b/>
          <w:bCs/>
          <w:sz w:val="32"/>
          <w:szCs w:val="32"/>
          <w:lang w:eastAsia="zh-CN"/>
        </w:rPr>
      </w:pPr>
      <w:r>
        <w:rPr>
          <w:rFonts w:hint="eastAsia" w:ascii="仿宋" w:hAnsi="仿宋" w:eastAsia="仿宋" w:cs="仿宋"/>
          <w:b/>
          <w:bCs/>
          <w:sz w:val="32"/>
          <w:szCs w:val="32"/>
          <w:lang w:eastAsia="zh-CN"/>
        </w:rPr>
        <w:t>五、应提交资料（一式一份）</w:t>
      </w:r>
    </w:p>
    <w:p w14:paraId="5E57F173">
      <w:pPr>
        <w:ind w:firstLine="640" w:firstLineChars="200"/>
        <w:jc w:val="left"/>
        <w:rPr>
          <w:rFonts w:ascii="仿宋" w:hAnsi="仿宋" w:eastAsia="仿宋"/>
          <w:sz w:val="32"/>
          <w:szCs w:val="32"/>
        </w:rPr>
      </w:pPr>
      <w:r>
        <w:rPr>
          <w:rFonts w:hint="eastAsia" w:ascii="仿宋" w:hAnsi="仿宋" w:eastAsia="仿宋"/>
          <w:sz w:val="32"/>
          <w:szCs w:val="32"/>
        </w:rPr>
        <w:t>（一）与六类创业者签订的1年以上期限书面服务协议及提供相关孵化服务的证明材料；</w:t>
      </w:r>
    </w:p>
    <w:p w14:paraId="2109C2AF">
      <w:pPr>
        <w:ind w:firstLine="640" w:firstLineChars="200"/>
        <w:jc w:val="left"/>
        <w:rPr>
          <w:rFonts w:ascii="仿宋" w:hAnsi="仿宋" w:eastAsia="仿宋"/>
          <w:sz w:val="32"/>
          <w:szCs w:val="32"/>
        </w:rPr>
      </w:pPr>
      <w:r>
        <w:rPr>
          <w:rFonts w:hint="eastAsia" w:ascii="仿宋" w:hAnsi="仿宋" w:eastAsia="仿宋"/>
          <w:sz w:val="32"/>
          <w:szCs w:val="32"/>
        </w:rPr>
        <w:t>（二）六类创业者身份证明材料；</w:t>
      </w:r>
    </w:p>
    <w:p w14:paraId="19B27750">
      <w:pPr>
        <w:ind w:firstLine="640" w:firstLineChars="200"/>
        <w:jc w:val="left"/>
        <w:rPr>
          <w:rFonts w:ascii="仿宋" w:hAnsi="仿宋" w:eastAsia="仿宋"/>
          <w:sz w:val="32"/>
          <w:szCs w:val="32"/>
        </w:rPr>
      </w:pPr>
      <w:r>
        <w:rPr>
          <w:rFonts w:hint="eastAsia" w:ascii="仿宋" w:hAnsi="仿宋" w:eastAsia="仿宋"/>
          <w:sz w:val="32"/>
          <w:szCs w:val="32"/>
        </w:rPr>
        <w:t>（三）创业孵化基地产权证明;</w:t>
      </w:r>
    </w:p>
    <w:p w14:paraId="7B70C3B1">
      <w:pPr>
        <w:ind w:firstLine="640" w:firstLineChars="200"/>
        <w:jc w:val="left"/>
        <w:rPr>
          <w:rFonts w:ascii="仿宋" w:hAnsi="仿宋" w:eastAsia="仿宋"/>
          <w:sz w:val="32"/>
          <w:szCs w:val="32"/>
        </w:rPr>
      </w:pPr>
      <w:r>
        <w:rPr>
          <w:rFonts w:hint="eastAsia" w:ascii="仿宋" w:hAnsi="仿宋" w:eastAsia="仿宋"/>
          <w:sz w:val="32"/>
          <w:szCs w:val="32"/>
        </w:rPr>
        <w:t>（四）六类创业者孵化期满前三个月的租金发票（免租金的由申请对象出具盖章证明）；</w:t>
      </w:r>
    </w:p>
    <w:p w14:paraId="08B3E014">
      <w:pPr>
        <w:ind w:firstLine="640" w:firstLineChars="200"/>
        <w:jc w:val="left"/>
        <w:rPr>
          <w:rFonts w:ascii="仿宋" w:hAnsi="仿宋" w:eastAsia="仿宋"/>
          <w:sz w:val="32"/>
          <w:szCs w:val="32"/>
        </w:rPr>
      </w:pPr>
      <w:r>
        <w:rPr>
          <w:rFonts w:hint="eastAsia" w:ascii="仿宋" w:hAnsi="仿宋" w:eastAsia="仿宋"/>
          <w:sz w:val="32"/>
          <w:szCs w:val="32"/>
        </w:rPr>
        <w:t>（五）创业孵化基地运营主体营业执照;</w:t>
      </w:r>
    </w:p>
    <w:p w14:paraId="06E65D80">
      <w:pPr>
        <w:ind w:firstLine="640" w:firstLineChars="200"/>
        <w:jc w:val="left"/>
        <w:rPr>
          <w:rFonts w:ascii="仿宋" w:hAnsi="仿宋" w:eastAsia="仿宋"/>
          <w:sz w:val="32"/>
          <w:szCs w:val="32"/>
        </w:rPr>
      </w:pPr>
      <w:r>
        <w:rPr>
          <w:rFonts w:hint="eastAsia" w:ascii="仿宋" w:hAnsi="仿宋" w:eastAsia="仿宋"/>
          <w:sz w:val="32"/>
          <w:szCs w:val="32"/>
        </w:rPr>
        <w:t>（六）入孵六类创业者的营业执照；</w:t>
      </w:r>
    </w:p>
    <w:p w14:paraId="075EB325">
      <w:pPr>
        <w:ind w:firstLine="640" w:firstLineChars="200"/>
        <w:jc w:val="left"/>
        <w:rPr>
          <w:rFonts w:hint="eastAsia" w:ascii="仿宋" w:hAnsi="仿宋" w:eastAsia="仿宋"/>
          <w:sz w:val="32"/>
          <w:szCs w:val="32"/>
        </w:rPr>
      </w:pPr>
      <w:r>
        <w:rPr>
          <w:rFonts w:hint="eastAsia" w:ascii="仿宋" w:hAnsi="仿宋" w:eastAsia="仿宋"/>
          <w:sz w:val="32"/>
          <w:szCs w:val="32"/>
        </w:rPr>
        <w:t>（七）人社部门认定基地文件；</w:t>
      </w:r>
    </w:p>
    <w:p w14:paraId="4FAA464D">
      <w:pPr>
        <w:ind w:firstLine="640" w:firstLineChars="200"/>
        <w:jc w:val="left"/>
        <w:rPr>
          <w:rFonts w:ascii="仿宋" w:hAnsi="仿宋" w:eastAsia="仿宋"/>
          <w:sz w:val="32"/>
          <w:szCs w:val="32"/>
        </w:rPr>
      </w:pPr>
      <w:r>
        <w:rPr>
          <w:rFonts w:hint="eastAsia" w:ascii="仿宋" w:hAnsi="仿宋" w:eastAsia="仿宋"/>
          <w:sz w:val="32"/>
          <w:szCs w:val="32"/>
        </w:rPr>
        <w:t>（八）单位银行账户。</w:t>
      </w:r>
    </w:p>
    <w:p w14:paraId="65539DA8">
      <w:pPr>
        <w:ind w:firstLine="643" w:firstLineChars="200"/>
        <w:jc w:val="left"/>
        <w:rPr>
          <w:rFonts w:hint="eastAsia" w:ascii="仿宋" w:hAnsi="仿宋" w:eastAsia="仿宋" w:cs="仿宋"/>
          <w:b/>
          <w:bCs/>
          <w:sz w:val="32"/>
          <w:szCs w:val="32"/>
        </w:rPr>
      </w:pPr>
      <w:r>
        <w:rPr>
          <w:rFonts w:hint="eastAsia" w:ascii="仿宋" w:hAnsi="仿宋" w:eastAsia="仿宋" w:cs="仿宋"/>
          <w:b/>
          <w:bCs/>
          <w:sz w:val="32"/>
          <w:szCs w:val="32"/>
          <w:lang w:eastAsia="zh-CN"/>
        </w:rPr>
        <w:t>六</w:t>
      </w:r>
      <w:r>
        <w:rPr>
          <w:rFonts w:hint="eastAsia" w:ascii="仿宋" w:hAnsi="仿宋" w:eastAsia="仿宋" w:cs="仿宋"/>
          <w:b/>
          <w:bCs/>
          <w:sz w:val="32"/>
          <w:szCs w:val="32"/>
        </w:rPr>
        <w:t>、办理流程</w:t>
      </w:r>
    </w:p>
    <w:p w14:paraId="64F6D03C">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rPr>
          <w:rFonts w:ascii="仿宋_GB2312" w:hAnsi="仿宋_GB2312" w:eastAsia="仿宋_GB2312" w:cs="仿宋_GB2312"/>
          <w:color w:val="000000"/>
          <w:kern w:val="0"/>
          <w:sz w:val="31"/>
          <w:szCs w:val="31"/>
          <w:lang w:val="en-US" w:eastAsia="zh-CN" w:bidi="ar"/>
        </w:rPr>
      </w:pPr>
      <w:r>
        <w:rPr>
          <w:rFonts w:ascii="仿宋_GB2312" w:hAnsi="仿宋_GB2312" w:eastAsia="仿宋_GB2312" w:cs="仿宋_GB2312"/>
          <w:color w:val="000000"/>
          <w:kern w:val="0"/>
          <w:sz w:val="31"/>
          <w:szCs w:val="31"/>
          <w:lang w:val="en-US" w:eastAsia="zh-CN" w:bidi="ar"/>
        </w:rPr>
        <w:t xml:space="preserve">补贴对象应于孵化期满后半年内向所在地公共就业服务机构提出补贴申请。 </w:t>
      </w:r>
    </w:p>
    <w:p w14:paraId="67A1C519">
      <w:pPr>
        <w:spacing w:line="600" w:lineRule="exact"/>
        <w:ind w:firstLine="640" w:firstLineChars="200"/>
        <w:rPr>
          <w:rFonts w:hint="eastAsia" w:ascii="仿宋" w:hAnsi="仿宋" w:eastAsia="仿宋" w:cs="仿宋_GB2312"/>
          <w:sz w:val="32"/>
          <w:szCs w:val="32"/>
          <w:lang w:eastAsia="zh-CN"/>
        </w:rPr>
      </w:pPr>
      <w:r>
        <w:rPr>
          <w:rFonts w:hint="eastAsia" w:ascii="仿宋" w:hAnsi="仿宋" w:eastAsia="仿宋" w:cs="仿宋_GB2312"/>
          <w:sz w:val="32"/>
          <w:szCs w:val="32"/>
        </w:rPr>
        <w:t>补贴对象原则上线上申报补贴：登录“广东公共就业服务云平台”（https://ggfw.hrss.gd.gov.cn/OUJY/），如实、完整填写补贴申报信息并上传相关申报资料，注意补贴申请受理地点选</w:t>
      </w:r>
      <w:r>
        <w:rPr>
          <w:rFonts w:hint="eastAsia" w:ascii="仿宋" w:hAnsi="仿宋" w:eastAsia="仿宋" w:cs="仿宋_GB2312"/>
          <w:sz w:val="32"/>
          <w:szCs w:val="32"/>
          <w:lang w:eastAsia="zh-CN"/>
        </w:rPr>
        <w:t>廉江。</w:t>
      </w:r>
    </w:p>
    <w:p w14:paraId="046593BF">
      <w:pPr>
        <w:jc w:val="left"/>
        <w:rPr>
          <w:rFonts w:ascii="仿宋" w:hAnsi="仿宋" w:eastAsia="仿宋"/>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E3ZTBkNDBjYzJlZDBhNmNkNDE5NmRiNzMxNmI2YzgifQ=="/>
  </w:docVars>
  <w:rsids>
    <w:rsidRoot w:val="001912A1"/>
    <w:rsid w:val="00044866"/>
    <w:rsid w:val="00065DEB"/>
    <w:rsid w:val="001912A1"/>
    <w:rsid w:val="00195AF8"/>
    <w:rsid w:val="001A4482"/>
    <w:rsid w:val="00260F55"/>
    <w:rsid w:val="002C39B7"/>
    <w:rsid w:val="00337C35"/>
    <w:rsid w:val="00374352"/>
    <w:rsid w:val="003A6E00"/>
    <w:rsid w:val="003E20CC"/>
    <w:rsid w:val="003F1B33"/>
    <w:rsid w:val="00410C63"/>
    <w:rsid w:val="00475CE0"/>
    <w:rsid w:val="004B24D0"/>
    <w:rsid w:val="004B6E82"/>
    <w:rsid w:val="004F5A83"/>
    <w:rsid w:val="00576640"/>
    <w:rsid w:val="00636E87"/>
    <w:rsid w:val="00641DB3"/>
    <w:rsid w:val="006677F7"/>
    <w:rsid w:val="00755310"/>
    <w:rsid w:val="007600CE"/>
    <w:rsid w:val="007B08FD"/>
    <w:rsid w:val="007C1F1E"/>
    <w:rsid w:val="0083630E"/>
    <w:rsid w:val="008C6309"/>
    <w:rsid w:val="009427FC"/>
    <w:rsid w:val="00950A56"/>
    <w:rsid w:val="009C5F80"/>
    <w:rsid w:val="00A140AE"/>
    <w:rsid w:val="00AB3145"/>
    <w:rsid w:val="00AE398A"/>
    <w:rsid w:val="00B51F41"/>
    <w:rsid w:val="00B80D4E"/>
    <w:rsid w:val="00BB18CC"/>
    <w:rsid w:val="00BD0528"/>
    <w:rsid w:val="00C175D1"/>
    <w:rsid w:val="00C44A28"/>
    <w:rsid w:val="00C44E51"/>
    <w:rsid w:val="00C64083"/>
    <w:rsid w:val="00C75616"/>
    <w:rsid w:val="00C807C3"/>
    <w:rsid w:val="00CB0F59"/>
    <w:rsid w:val="00CB1682"/>
    <w:rsid w:val="00CD537C"/>
    <w:rsid w:val="00D05371"/>
    <w:rsid w:val="00DA11CA"/>
    <w:rsid w:val="00E4571A"/>
    <w:rsid w:val="00E6021C"/>
    <w:rsid w:val="00E66625"/>
    <w:rsid w:val="00E67089"/>
    <w:rsid w:val="00E86D92"/>
    <w:rsid w:val="00EB7926"/>
    <w:rsid w:val="00EC2903"/>
    <w:rsid w:val="00F057BE"/>
    <w:rsid w:val="00F14923"/>
    <w:rsid w:val="00FB0ABC"/>
    <w:rsid w:val="1C185B56"/>
    <w:rsid w:val="1EDE58F5"/>
    <w:rsid w:val="30DE3CB6"/>
    <w:rsid w:val="3F011289"/>
    <w:rsid w:val="417D6CF4"/>
    <w:rsid w:val="4FB967B4"/>
    <w:rsid w:val="6DAD051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qFormat="1"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semiHidden/>
    <w:unhideWhenUsed/>
    <w:qFormat/>
    <w:uiPriority w:val="99"/>
    <w:pPr>
      <w:tabs>
        <w:tab w:val="center" w:pos="4153"/>
        <w:tab w:val="right" w:pos="8306"/>
      </w:tabs>
      <w:snapToGrid w:val="0"/>
      <w:jc w:val="left"/>
    </w:pPr>
    <w:rPr>
      <w:sz w:val="18"/>
      <w:szCs w:val="18"/>
    </w:rPr>
  </w:style>
  <w:style w:type="paragraph" w:styleId="3">
    <w:name w:val="header"/>
    <w:basedOn w:val="1"/>
    <w:link w:val="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toc 2"/>
    <w:basedOn w:val="1"/>
    <w:next w:val="1"/>
    <w:unhideWhenUsed/>
    <w:qFormat/>
    <w:uiPriority w:val="39"/>
    <w:pPr>
      <w:ind w:left="200" w:leftChars="200"/>
    </w:pPr>
  </w:style>
  <w:style w:type="character" w:customStyle="1" w:styleId="7">
    <w:name w:val="页眉 Char"/>
    <w:basedOn w:val="6"/>
    <w:link w:val="3"/>
    <w:semiHidden/>
    <w:qFormat/>
    <w:uiPriority w:val="99"/>
    <w:rPr>
      <w:sz w:val="18"/>
      <w:szCs w:val="18"/>
    </w:rPr>
  </w:style>
  <w:style w:type="character" w:customStyle="1" w:styleId="8">
    <w:name w:val="页脚 Char"/>
    <w:basedOn w:val="6"/>
    <w:link w:val="2"/>
    <w:semiHidden/>
    <w:qFormat/>
    <w:uiPriority w:val="99"/>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610</Words>
  <Characters>648</Characters>
  <Lines>5</Lines>
  <Paragraphs>1</Paragraphs>
  <TotalTime>10</TotalTime>
  <ScaleCrop>false</ScaleCrop>
  <LinksUpToDate>false</LinksUpToDate>
  <CharactersWithSpaces>649</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2020-09-15T08:31:00Z</dcterms:created>
  <dc:creator>PC989</dc:creator>
  <cp:lastModifiedBy>溶液</cp:lastModifiedBy>
  <dcterms:modified xsi:type="dcterms:W3CDTF">2025-04-30T08:09:26Z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8DACCBC750B94CD49C5EF562BB19BA1D_13</vt:lpwstr>
  </property>
  <property fmtid="{D5CDD505-2E9C-101B-9397-08002B2CF9AE}" pid="4" name="KSOTemplateDocerSaveRecord">
    <vt:lpwstr>eyJoZGlkIjoiNzE3ZTBkNDBjYzJlZDBhNmNkNDE5NmRiNzMxNmI2YzgiLCJ1c2VySWQiOiIzMjYzNjMxOTIifQ==</vt:lpwstr>
  </property>
</Properties>
</file>